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sz w:val="24"/>
          <w:szCs w:val="24"/>
        </w:rPr>
      </w:pPr>
      <w:r w:rsidDel="00000000" w:rsidR="00000000" w:rsidRPr="00000000">
        <w:rPr>
          <w:sz w:val="24"/>
          <w:szCs w:val="24"/>
          <w:rtl w:val="0"/>
        </w:rPr>
        <w:t xml:space="preserve">Draga braćo i sestre, blagoslovljena vam nedjelja!</w:t>
        <w:br w:type="textWrapping"/>
        <w:t xml:space="preserve">Uskrsnuće raspetoga Isusa od mrtvih, u ovim danima početkom studenoga, osvjetljava sudbinu svakoga od nas. On nam je sam rekao: “To je volja onoga koji me posla: </w:t>
      </w:r>
      <w:r w:rsidDel="00000000" w:rsidR="00000000" w:rsidRPr="00000000">
        <w:rPr>
          <w:sz w:val="24"/>
          <w:szCs w:val="24"/>
          <w:highlight w:val="white"/>
          <w:rtl w:val="0"/>
        </w:rPr>
        <w:t xml:space="preserve">da nikoga od onih koje mi je dao</w:t>
      </w:r>
      <w:r w:rsidDel="00000000" w:rsidR="00000000" w:rsidRPr="00000000">
        <w:rPr>
          <w:sz w:val="24"/>
          <w:szCs w:val="24"/>
          <w:rtl w:val="0"/>
        </w:rPr>
        <w:t xml:space="preserve"> </w:t>
      </w:r>
      <w:r w:rsidDel="00000000" w:rsidR="00000000" w:rsidRPr="00000000">
        <w:rPr>
          <w:sz w:val="24"/>
          <w:szCs w:val="24"/>
          <w:highlight w:val="white"/>
          <w:rtl w:val="0"/>
        </w:rPr>
        <w:t xml:space="preserve">ne izgubim,</w:t>
      </w:r>
      <w:r w:rsidDel="00000000" w:rsidR="00000000" w:rsidRPr="00000000">
        <w:rPr>
          <w:sz w:val="24"/>
          <w:szCs w:val="24"/>
          <w:rtl w:val="0"/>
        </w:rPr>
        <w:t xml:space="preserve"> </w:t>
      </w:r>
      <w:r w:rsidDel="00000000" w:rsidR="00000000" w:rsidRPr="00000000">
        <w:rPr>
          <w:sz w:val="24"/>
          <w:szCs w:val="24"/>
          <w:highlight w:val="white"/>
          <w:rtl w:val="0"/>
        </w:rPr>
        <w:t xml:space="preserve">nego da ih uskrisim u posljednji dan”</w:t>
      </w:r>
      <w:r w:rsidDel="00000000" w:rsidR="00000000" w:rsidRPr="00000000">
        <w:rPr>
          <w:sz w:val="24"/>
          <w:szCs w:val="24"/>
          <w:rtl w:val="0"/>
        </w:rPr>
        <w:t xml:space="preserve"> (Iv 6,39).</w:t>
        <w:br w:type="textWrapping"/>
        <w:t xml:space="preserve">Tako postaje jasno što je u središtu Božje brige: da nitko ne bude zauvijek izgubljen, da svatko ima svoje mjesto i zasja u svojoj jedinstvenosti.</w:t>
      </w:r>
    </w:p>
    <w:p w:rsidR="00000000" w:rsidDel="00000000" w:rsidP="00000000" w:rsidRDefault="00000000" w:rsidRPr="00000000" w14:paraId="00000002">
      <w:pPr>
        <w:spacing w:after="0" w:lineRule="auto"/>
        <w:rPr>
          <w:sz w:val="24"/>
          <w:szCs w:val="24"/>
        </w:rPr>
      </w:pPr>
      <w:r w:rsidDel="00000000" w:rsidR="00000000" w:rsidRPr="00000000">
        <w:rPr>
          <w:sz w:val="24"/>
          <w:szCs w:val="24"/>
          <w:rtl w:val="0"/>
        </w:rPr>
        <w:t xml:space="preserve">To je otajstvo koje smo jučer slavili, na svetkovinu Svih svetih: zajedništvo različitosti koje, slikovito rečeno, proširuje Božji život na sve kćeri i sinove koji su željeli biti dio tog života.</w:t>
        <w:br w:type="textWrapping"/>
        <w:t xml:space="preserve">To je čežnja upisana u srce svakog čovjeka – čežnja za priznanjem, pažnjom i radošću. Kako je napisao papa Benedikt XVI., izraz “vječni život” želi dati ime toj neugasivoj čežnji: ne beskonačan slijed vremena, već uranjanje u ocean beskonačne ljubavi, gdje vrijeme, prije i poslije, više ne postoji. Punina života i radosti – to je ono što se nadamo i očekujemo od našeg zajedništva s Kristom (usp. enciklika </w:t>
      </w:r>
      <w:r w:rsidDel="00000000" w:rsidR="00000000" w:rsidRPr="00000000">
        <w:rPr>
          <w:i w:val="1"/>
          <w:sz w:val="24"/>
          <w:szCs w:val="24"/>
          <w:rtl w:val="0"/>
        </w:rPr>
        <w:t xml:space="preserve">Spe salvi</w:t>
      </w:r>
      <w:r w:rsidDel="00000000" w:rsidR="00000000" w:rsidRPr="00000000">
        <w:rPr>
          <w:sz w:val="24"/>
          <w:szCs w:val="24"/>
          <w:rtl w:val="0"/>
        </w:rPr>
        <w:t xml:space="preserve">, 12).</w:t>
      </w:r>
    </w:p>
    <w:p w:rsidR="00000000" w:rsidDel="00000000" w:rsidP="00000000" w:rsidRDefault="00000000" w:rsidRPr="00000000" w14:paraId="00000003">
      <w:pPr>
        <w:spacing w:after="0" w:lineRule="auto"/>
        <w:rPr>
          <w:sz w:val="24"/>
          <w:szCs w:val="24"/>
        </w:rPr>
      </w:pPr>
      <w:r w:rsidDel="00000000" w:rsidR="00000000" w:rsidRPr="00000000">
        <w:rPr>
          <w:sz w:val="24"/>
          <w:szCs w:val="24"/>
          <w:rtl w:val="0"/>
        </w:rPr>
        <w:t xml:space="preserve">Tako nas Spomen svih vjernika pokojnika približava tom otajstvu. Božju brigu da nitko ne bude izgubljen poznajemo iznutra svaki put kad nam se čini da nas smrt zauvijek odvaja od glasa, lica, cijeloga svijeta. Jer svaka je osoba cijeli svijet. Današnji dan je izazov za ljudsko pamćenje – tako dragocjeno, a tako krhko. Bez sjećanja na Isusa – na Njegov život, smrt i uskrsnuće – golemo blago svakog života izloženo je zaboravu. U živom sjećanju na Isusa, čak i oni koje nitko ne pamti, čak i oni koje povijest kao da je izbrisala, pojavljuju se u Njegovu  beskrajnom dostojanstvu. Isus, kamen koji su graditelji odbacili, sada je ugaoni kamen (usp. Dj 4,11). To je uskrsna poruka. Zato kršćani od davnina spominju pokojne u svakoj Euharistiji, i do danas mole da se njihovi najmiliji spomenu u euharistijskoj molitvi. Iz te poruke rađa se nada da nitko ne će biti izgubljen.</w:t>
      </w:r>
    </w:p>
    <w:p w:rsidR="00000000" w:rsidDel="00000000" w:rsidP="00000000" w:rsidRDefault="00000000" w:rsidRPr="00000000" w14:paraId="00000004">
      <w:pPr>
        <w:spacing w:after="0" w:lineRule="auto"/>
        <w:rPr>
          <w:sz w:val="24"/>
          <w:szCs w:val="24"/>
        </w:rPr>
      </w:pPr>
      <w:bookmarkStart w:colFirst="0" w:colLast="0" w:name="_jrxo6qckaenb" w:id="0"/>
      <w:bookmarkEnd w:id="0"/>
      <w:r w:rsidDel="00000000" w:rsidR="00000000" w:rsidRPr="00000000">
        <w:rPr>
          <w:sz w:val="24"/>
          <w:szCs w:val="24"/>
          <w:rtl w:val="0"/>
        </w:rPr>
        <w:t xml:space="preserve">Posjet groblju, gdje tišina prekida užurbanost svakodnevnice, neka bude poziv svima nama na sjećanje i iščekivanje. “Iščekujemo uskrsnuće mrtvih i život budućega vijeka”, govorimo u Vjerovanju. Spominjemo, dakle, budućnost. Nismo zatvoreni u prošlost, u suze nostalgije.</w:t>
        <w:br w:type="textWrapping"/>
        <w:t xml:space="preserve">Nismo ni zapečaćeni u sadašnjosti, kao u grobu. Isusov glas, koji nam je blizak i poznat, neka nas dotakne – i dotakne sve – jer to je jedini glas koji dolazi iz budućnosti. Zove nas po imenu, priprema nam mjesto, oslobađa nas od osjećaja nemoći zbog kojeg riskiramo odustati od života. Marija, žena Velike subote, neka nas i dalje uči nadati se.</w:t>
      </w:r>
    </w:p>
    <w:p w:rsidR="00000000" w:rsidDel="00000000" w:rsidP="00000000" w:rsidRDefault="00000000" w:rsidRPr="00000000" w14:paraId="00000005">
      <w:pPr>
        <w:spacing w:after="0" w:lineRule="auto"/>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spacing w:line="240" w:lineRule="auto"/>
    </w:pPr>
    <w:rPr>
      <w:rFonts w:ascii="Times New Roman" w:cs="Times New Roman" w:eastAsia="Times New Roman" w:hAnsi="Times New Roman"/>
      <w:b w:val="1"/>
      <w:sz w:val="15"/>
      <w:szCs w:val="15"/>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