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Draga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braćo i sestre,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slavimo ovu </w:t>
      </w:r>
      <w:r w:rsidDel="00000000" w:rsidR="00000000" w:rsidRPr="00000000">
        <w:rPr>
          <w:sz w:val="24"/>
          <w:szCs w:val="24"/>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vetu Misu uoči dana kada se Crkva spominje svetog Andrij</w:t>
      </w:r>
      <w:r w:rsidDel="00000000" w:rsidR="00000000" w:rsidRPr="00000000">
        <w:rPr>
          <w:sz w:val="24"/>
          <w:szCs w:val="24"/>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apostola i zaštitnika ove zemlje. U isto vrijeme započinjemo </w:t>
      </w:r>
      <w:r w:rsidDel="00000000" w:rsidR="00000000" w:rsidRPr="00000000">
        <w:rPr>
          <w:sz w:val="24"/>
          <w:szCs w:val="24"/>
          <w:rtl w:val="0"/>
        </w:rPr>
        <w:t xml:space="preserv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ošašće kako bismo se pripremili ponovno proživjeti, na Božić, otajstvo Isusa, Sina Božjega,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rođenog, nestvorenog, istobitnog s Ocem</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(Nicejsko-carigradsko vjerovanje), kako su prije 1700 godina svečano izjavili </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 okupljeni na </w:t>
      </w:r>
      <w:r w:rsidDel="00000000" w:rsidR="00000000" w:rsidRPr="00000000">
        <w:rPr>
          <w:sz w:val="24"/>
          <w:szCs w:val="24"/>
          <w:rtl w:val="0"/>
        </w:rPr>
        <w:t xml:space="preserve">Koncilu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 Niceji.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 tom kontekstu</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liturgija nam u prvom čitanju (usp. Iz 2,1-5) predlaže jednu od najljepših stranica iz </w:t>
      </w:r>
      <w:r w:rsidDel="00000000" w:rsidR="00000000" w:rsidRPr="00000000">
        <w:rPr>
          <w:sz w:val="24"/>
          <w:szCs w:val="24"/>
          <w:rtl w:val="0"/>
        </w:rPr>
        <w:t xml:space="preserve">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njige proroka Izaije, gdje odjekuje poziv upućen svim narodima da se popnu na goru Gospodnju (usp. r. 3), mjesto svjetla i mira. Želio bih da razmislimo o našem postojanju kao Crkve, zadržavajući se na nekim slikama iz ovog teksta.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Prva je slika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gore uzdignute iznad vrhova gora</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(usp. Iz 2,2). Ona nas podsjeća da plodovi Božjeg djelovanja u našem životu nisu dar samo za nas, nego za sve. Ljepota Siona, grada na gori, simbola zajednice obnovljene u vjernosti koja postaje znak svjetla za ljude svih naroda, podsjeća nas da je radost dobra zarazna. To nalazimo potvrđeno u životu mnogih svetaca. Sveti Petar susreće Isusa zahvaljujući oduševljenju svoga brata Andrije (usp. Iv 1,40-42), koji je pak, zajedno s apostolom Ivanom, doveden Gospodinu revnošću Ivana Krstitelja. Sveti Augustin, stoljećima kasnije, dolazi Kristu zahvaljujući žarkoj propovijedi svetog Ambrozija, i tako mnogi drugi.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 svemu tome nalazi se i poziv nama da obnovimo u vjeri snagu našeg svjedočanstva. Sveti Ivan Zlatousti, veliki pastir ove Crkve, govorio je o privlačnosti svetosti kao o znaku koji je rječitiji od mnogih čudesa. Govorio je: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Čudo se dogodi i prođe, ali kršćanski život ostaje i neprestano izgrađuje</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(Komentar Evanđelja po Mateju</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43,</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i zaključio: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Bdijmo, dakle, nad sobom, kako bismo koristili i drugima</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(isto).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Predragi, ako doista želimo biti od pomoći ljudima koje susrećemo, bdijmo nad sobom, kako nam preporučuje Evanđelje (usp. Mt 24,42): njegujmo svoju vjeru molitvom i sakramentima, živimo j</w:t>
      </w:r>
      <w:r w:rsidDel="00000000" w:rsidR="00000000" w:rsidRPr="00000000">
        <w:rPr>
          <w:sz w:val="24"/>
          <w:szCs w:val="24"/>
          <w:rtl w:val="0"/>
        </w:rPr>
        <w:t xml:space="preserve">u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dosljedno u ljubavi, odbacimo – kako nam je rekao sveti Pavao u drugom čitanju – djela tame i obucimo oružje svjetla (usp. Rim 13,12). Gospodin, kojega očekujemo slavnog na kraju vremena, dolazi svakoga dana kucati na naša vrata. Budimo spremni (usp. Mt 24,44) iskrenim zalaganjem za dobar život, kako nas uče brojni uzori svetosti kojima obiluje povijest ove zemlje.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Druga slika koju nam daje prorok Izaija jest slika svijeta u kojem vlada mir. On ga opisuje ovako: </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ni će mačeve prekovati u plugove, a koplja u srpove. Neće više narod dizat mača protiv naroda nit se više učit ratovanju</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(Iz 2,4). Koliko se danas osjeća hitnost tog poziva! Koliko je potrebe za mirom, jedinstvom i pomirenjem oko nas, ali i u nama i među nama! Kako možemo doprinijeti odgovoru na taj zahtjev?</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 bism</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shvatili, pomoći će nam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logo</w:t>
      </w:r>
      <w:r w:rsidDel="00000000" w:rsidR="00000000" w:rsidRPr="00000000">
        <w:rPr>
          <w:sz w:val="24"/>
          <w:szCs w:val="24"/>
          <w:rtl w:val="0"/>
        </w:rPr>
        <w:t xml:space="preserve">tip”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ovog putovanja, u kojem je jedan od odabranih simbola most. Ta slika može nas podsjetiti i na poznati veliki vijadukt koji u ovom gradu, prelazeći preko Bospora, povezuje dva kontinenta: Aziju i Europu. S vremenom su mu se pridružila još dva prijelaza, tako da danas postoje tri točke povezivanja između dviju obala. Tri velike građevine komunikacije, razmjene, susreta: impozantne na pogled, a ipak tako male i krhke u usporedbi s golemim teritorijima koje spajaju.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Njihovo trostruko pružanje preko tjesnaca potiče nas da razmišljamo o važnosti naših zajedničkih napora za jedinstvo na tri razine: unutar zajednice, u ekumenskim odnosima s članovima drugih kršćanskih konfesija i u susretu s braćom i sestrama koji pripadaju drugim religijama. Brinuti se za ta tri mosta, jačati ih i širiti na sve moguće načine, dio je našeg poziva da budemo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 na gori</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(usp. Mt 5,14-16).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Prije svega, kao što sam rekao, unutar ove Crkve prisutne su čak četiri različite liturgijske tradicije – latinska, armenska, kaldejska i sirijska – svaka nositeljica vlastitog duhovnog, povijesnog i crkvenog bogatstva. Dijeljenje tih različitosti može na izvanredan način pokazati jedno od najljepših obilježja lica Zaručnice Kristove: katoličanstvo koj</w:t>
      </w:r>
      <w:r w:rsidDel="00000000" w:rsidR="00000000" w:rsidRPr="00000000">
        <w:rPr>
          <w:sz w:val="24"/>
          <w:szCs w:val="24"/>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povezuje. Jedinstvo koje se učvršćuje oko oltara dar je Božji, i kao takvo snažno je i nepobjedivo jer je djelo </w:t>
      </w:r>
      <w:r w:rsidDel="00000000" w:rsidR="00000000" w:rsidRPr="00000000">
        <w:rPr>
          <w:sz w:val="24"/>
          <w:szCs w:val="24"/>
          <w:rtl w:val="0"/>
        </w:rPr>
        <w:t xml:space="preserve">Njegove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milosti. Istodobno, njegova se ostvarivost u povijesti povjerava nama, našim naporima. Zato, kao mostovi na Bosporu, ono treba brigu, pažnju,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održavanje</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 ga vrijeme i životne okolnosti ne oslabe i da temelji ostanu čvrsti. S pogledom uprtim prema gori obećanja, slici nebeskog Jeruzalema, koji je naša majka i cilj (usp. Gal 4,26), uložimo sav trud da potičemo i jačamo veze koje nas ujedinjuju, kako bismo se međusobno obogatili i pred svijetom bili vjerodostojan znak </w:t>
      </w:r>
      <w:r w:rsidDel="00000000" w:rsidR="00000000" w:rsidRPr="00000000">
        <w:rPr>
          <w:sz w:val="24"/>
          <w:szCs w:val="24"/>
          <w:rtl w:val="0"/>
        </w:rPr>
        <w:t xml:space="preserve">sveopće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 beskonačne ljubavi Gospodnje.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Drugi vid zajedništva na koji nas ova liturgija podsjeća jest onaj ekumenski. To potvrđuje i sudjelovanje predstavnika drugih </w:t>
      </w:r>
      <w:r w:rsidDel="00000000" w:rsidR="00000000" w:rsidRPr="00000000">
        <w:rPr>
          <w:sz w:val="24"/>
          <w:szCs w:val="24"/>
          <w:rtl w:val="0"/>
        </w:rPr>
        <w:t xml:space="preserve">vjeroispovijesti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koje srdačno pozdravljam. Ista vjera u Spasitelja, naime, ujedinjuje nas ne samo među sobom, nego i sa sv</w:t>
      </w:r>
      <w:r w:rsidDel="00000000" w:rsidR="00000000" w:rsidRPr="00000000">
        <w:rPr>
          <w:sz w:val="24"/>
          <w:szCs w:val="24"/>
          <w:rtl w:val="0"/>
        </w:rPr>
        <w:t xml:space="preserve">om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braćom i sestrama koji pripadaju drugim Crkvama i kršćanskim zajednicama. To smo iskusili jučer, u molitvi u Izniku. I to je put kojim već dugo zajedno hodamo, a čiji je veliki promicatelj i svjedok bio sveti Ivan XXIII., vezan uz ovu zemlju snažnim vezama uzajamne ljubavi. Zato, dok molimo riječima pape Ivana da se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ostvari veliko otajstvo onog jedinstva koje je Krist Isus žarkim molitvama tražio od </w:t>
      </w:r>
      <w:r w:rsidDel="00000000" w:rsidR="00000000" w:rsidRPr="00000000">
        <w:rPr>
          <w:sz w:val="24"/>
          <w:szCs w:val="24"/>
          <w:rtl w:val="0"/>
        </w:rPr>
        <w:t xml:space="preserv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ebeskog Oca uoči svoje žrtve</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(Govor na otvaranju Drugog vatikanskog </w:t>
      </w:r>
      <w:r w:rsidDel="00000000" w:rsidR="00000000" w:rsidRPr="00000000">
        <w:rPr>
          <w:sz w:val="24"/>
          <w:szCs w:val="24"/>
          <w:rtl w:val="0"/>
        </w:rPr>
        <w:t xml:space="preserve">koncila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 listopada 1962., 8.2), obnavljamo danas svoj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jedinstvu,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 svi budu jedno</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(Iv 17,21),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 unum sint</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Treća poveznica na koju nas podsjeća Božja riječ jest ona s pripadnicima nekršćanskih zajednica. Živimo u svijetu u kojem se prečesto religija koristi za opravdavanje ratova i zločina. Mi, međutim, znamo da, kako tvrdi Drugi vatikanski </w:t>
      </w:r>
      <w:r w:rsidDel="00000000" w:rsidR="00000000" w:rsidRPr="00000000">
        <w:rPr>
          <w:sz w:val="24"/>
          <w:szCs w:val="24"/>
          <w:rtl w:val="0"/>
        </w:rPr>
        <w:t xml:space="preserve">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oncil,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stav čovjeka prema Bogu Ocu i stav čovjeka prema drugim ljudima, </w:t>
      </w:r>
      <w:r w:rsidDel="00000000" w:rsidR="00000000" w:rsidRPr="00000000">
        <w:rPr>
          <w:sz w:val="24"/>
          <w:szCs w:val="24"/>
          <w:rtl w:val="0"/>
        </w:rPr>
        <w:t xml:space="preserv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jegovoj braći, toliko su povezani da Pismo kaže: ‘Tko ne ljubi, ne poznaje Boga’ (1Iv 4,8)</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(Deklaracija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Nostra aetate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 Zato želimo hodati zajedno, vrednujući ono što nas ujedinjuje, rušeći zidove predrasuda i nepovjerenja, potičući međusobno upoznavanje i uvažavanje, kako bismo svima dali snažnu poruku nade i poziv da postanu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graditelji mira</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(Mt 5,9).</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lwweztfkrwh7"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Predragi, učinimo od ovih vrijednosti svoje odluke za vrijeme došašća, a još više za svoj život, osobni i zajednički. Naši koraci kreću se mostom koji povezuje zemlju s nebom i koji je Gospodin razapeo za nas. Držimo uvijek pogled uprt prema </w:t>
      </w:r>
      <w:r w:rsidDel="00000000" w:rsidR="00000000" w:rsidRPr="00000000">
        <w:rPr>
          <w:sz w:val="24"/>
          <w:szCs w:val="24"/>
          <w:rtl w:val="0"/>
        </w:rPr>
        <w:t xml:space="preserve">njegovim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obalama, kako bismo svim srcem ljubili Boga i braću, hodali zajedno i jednog dana se svi ponovno susreli u Očevoj kući.</w:t>
      </w:r>
    </w:p>
    <w:p w:rsidR="00000000" w:rsidDel="00000000" w:rsidP="00000000" w:rsidRDefault="00000000" w:rsidRPr="00000000" w14:paraId="0000000D">
      <w:pPr>
        <w:spacing w:after="0" w:lineRule="auto"/>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