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07" w:rsidRDefault="00473A07" w:rsidP="00473A07">
      <w:r>
        <w:t>Draga braćo i sestre, dobro jutro i dobrodošli!</w:t>
      </w:r>
    </w:p>
    <w:p w:rsidR="00473A07" w:rsidRDefault="00473A07" w:rsidP="00473A07">
      <w:r>
        <w:t>Danas doživljavamo ovo zajedničko vrijeme razmišljanja na posljednji dan civilne godine, blizu završetka Jubileja i u srcu božićnog vremena.</w:t>
      </w:r>
    </w:p>
    <w:p w:rsidR="00473A07" w:rsidRDefault="00473A07" w:rsidP="00473A07">
      <w:r>
        <w:t>Godina koja je iza nas svakako je bila obilježena važnim događajima: nekima radosnim, poput hodočašća mnogih vjernika u prigodi Svete Godine; drugima tužnim, poput odlaska preminulog pape Franje i ratnih scenarija koji i dalje potresaju planet. Na kraju godine Crkva nas poziva da sve stavimo pred Gospodina, povjerimo se njegovoj Providnosti i zamolimo ga da se u nama i oko nas u nadolazećim danima obnove čudesa njegove milosti i ljubavi.</w:t>
      </w:r>
    </w:p>
    <w:p w:rsidR="00473A07" w:rsidRDefault="00473A07" w:rsidP="00473A07">
      <w:r>
        <w:t>U ovu dinamiku uklapa se tradicija svečanog pjevanja Te Deuma, kojim ćemo večeras zahvaliti Gospodinu za primljene darove. Pjevat ćemo: „Hvalimo te, Bože“, „Ti si naša nada“, „Neka tvoja milost uvijek bude s nama“. Papa Franjo je povodom toga primijetio da dok su „svjetska zahvalnost i svjetska nada prividni […] usmjereni na ja i na njegove interese, […] u ovoj Liturgiji osjeća se sasvim druga atmosfera: ona hvale, čuđenja i zahvalnosti“ (Propovijed na Prvim Večerama svetkovine Marije, Presvete Majke Božje, 31. prosinca 2023.).</w:t>
      </w:r>
    </w:p>
    <w:p w:rsidR="00473A07" w:rsidRDefault="00473A07" w:rsidP="00473A07">
      <w:r>
        <w:t>S tim stavovima danas smo pozvani razmišljati o onome što je Gospodin učinio za nas u protekloj godini, kao i napraviti poštenu ispovijed savjesti, procijeniti naš odgovor na njegove darove i tražiti oprost za sve trenutke kada nismo znali cijeniti njegove nadahnuće i najbolje iskoristiti talente koje nam je povjerio (usp. Mt 25,14-30).</w:t>
      </w:r>
    </w:p>
    <w:p w:rsidR="00473A07" w:rsidRDefault="00473A07" w:rsidP="00473A07">
      <w:r>
        <w:t>To nas navodi da razmislimo o još jednom velikom znaku koji nas je pratio proteklih mjeseci: znaku „puta“ i „cilja“. Mnogi hodočasnici došli su ove godine iz svih dijelova svijeta moliti na Petrovom grobu i potvrditi svoju privrženost Kristu. To nas podsjeća da je cijeli naš život putovanje čiji krajnji cilj nadilazi prostor i vrijeme, kako bi se ostvario u susretu s Bogom i u punoj i vječnoj zajednici s Njim (usp. Katekizam Katoličke Crkve, 1024). I to ćemo moliti u molitvi Te Deuma kada ćemo reći: „Primimo nas u tvoju slavu u zajednici svetih“. Nije slučajno što je sveti Pavao VI. Jubilej nazivao velikim činom vjere „u iščekivanju budućih sudbina […] koje već sada predokusujemo i […] pripremamo“ (Opća audijencija, 17. prosinca 1975.).</w:t>
      </w:r>
    </w:p>
    <w:p w:rsidR="00473A07" w:rsidRDefault="00473A07" w:rsidP="00473A07">
      <w:r>
        <w:t>U toj eshatološkoj svjetlosti susreta konačnog i beskonačnog uklapa se i treći znak: prolazak kroz Svetu Vrata, kroz koja smo mnogi prošli moleći i tražeći oprost za sebe i svoje bližnje. Ona izražava naše „da“ Bogu, koji nas svojim oprostom poziva da prijeđemo prag novog života, ispunjenog milošću, oblikovanog Evanđeljem, rasplamsanog „ljubavlju prema bližnjemu, u kojem je … sadržan svaki čovjek, […] potreban razumijevanja, pomoći, utjehe, žrtve, iako nam je osobno nepoznat, neugodan ili neprijateljski, ali obilježen neusporedivim dostojanstvom brata“ (S. PAVAO VI, Propovijed prigodom zatvaranja Svete godine, 25. prosinca 1975.; usp. Katekizam Katoličke Crkve, 1826-1827.). To je naše „da“ životu ispunjenom predanošću u sadašnjosti i usmjerenom prema vječnosti.</w:t>
      </w:r>
    </w:p>
    <w:p w:rsidR="00473A07" w:rsidRDefault="00473A07" w:rsidP="00473A07">
      <w:r>
        <w:t>Dragi, razmišljamo o tim znaci</w:t>
      </w:r>
      <w:r w:rsidR="00A75C07">
        <w:t xml:space="preserve">ma u svjetlu Božića. Sveti Lav </w:t>
      </w:r>
      <w:bookmarkStart w:id="0" w:name="_GoBack"/>
      <w:bookmarkEnd w:id="0"/>
      <w:r>
        <w:t>Veliki vidio je u svetkovini Isusova rođenja objavu radosti koja je za sve: „Neka se veseli svetac – uzviknuo je –, jer mu se približava nagrada; neka se raduje grješnik, jer mu je ponuđen oprost; neka ojača paganin, jer je pozvan na život“ (Prvi govor za Božić Gospodina, 1).</w:t>
      </w:r>
    </w:p>
    <w:p w:rsidR="00473A07" w:rsidRDefault="00473A07" w:rsidP="00473A07">
      <w:r>
        <w:t xml:space="preserve">Njegov poziv danas upućen je svima nama, svetima po Krštenju, jer je Bog postao naš suputnik na putu prema istinskom Životu; nama grješnicima, jer, oprošteni, snagom njegove milosti možemo ustati i </w:t>
      </w:r>
      <w:r>
        <w:lastRenderedPageBreak/>
        <w:t>krenuti dalje; i nama, siromašnima i krhkima, jer je Gospodin, preuzevši našu slabost, otkupio je i pokazao nam njezinu ljepotu i snagu u svojoj savršenoj ljudskosti (usp. Iv 1,14).</w:t>
      </w:r>
    </w:p>
    <w:p w:rsidR="00473A07" w:rsidRDefault="00473A07" w:rsidP="00473A07">
      <w:r>
        <w:t>Zato bih želio završiti podsjetivši na riječi kojima je sveti Pavao VI., na kraju Jubileja 1975., opisao njegovu glavnu poruku: ona je sadržana u jednoj riječi: „ljubav“. I dodao je: „Bog je Ljubav! Ovo je neizrecivo otajstvo, koje je Jubilej, sa svojom pedagogijom, sa svojom milosti, svojim oprostom i konačno svojom mirom, punim suza i radosti, želio ispuniti naš duh danas i uvijek naš život sutra: Bog je Ljubav! Bog me voli! Bog me je čekao i ja sam ga našao! Bog je milosrđe! Bog je oprost! Bog je spasenje! Bog, da, Bog je život!“ (Opća audijencija, 17. prosinca 1975.). Neka nas ove misli prate u prijelazu između stare i nove godine, a zatim uvijek u našem životu.</w:t>
      </w:r>
    </w:p>
    <w:p w:rsidR="00473A07" w:rsidRDefault="00473A07" w:rsidP="00473A07"/>
    <w:p w:rsidR="00DB1D7F" w:rsidRPr="00473A07" w:rsidRDefault="00DB1D7F" w:rsidP="00473A07"/>
    <w:sectPr w:rsidR="00DB1D7F" w:rsidRPr="00473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7F"/>
    <w:rsid w:val="000F2A45"/>
    <w:rsid w:val="0020388F"/>
    <w:rsid w:val="00436BA2"/>
    <w:rsid w:val="00473A07"/>
    <w:rsid w:val="00A75C07"/>
    <w:rsid w:val="00BB2C35"/>
    <w:rsid w:val="00DA1ED4"/>
    <w:rsid w:val="00DB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C96F"/>
  <w15:chartTrackingRefBased/>
  <w15:docId w15:val="{048672E9-99BF-4088-AC6A-DB78DF26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A07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Vincek</dc:creator>
  <cp:keywords/>
  <dc:description/>
  <cp:lastModifiedBy>Magdalena Vincek</cp:lastModifiedBy>
  <cp:revision>2</cp:revision>
  <cp:lastPrinted>2025-12-31T08:38:00Z</cp:lastPrinted>
  <dcterms:created xsi:type="dcterms:W3CDTF">2025-12-31T06:52:00Z</dcterms:created>
  <dcterms:modified xsi:type="dcterms:W3CDTF">2025-12-31T09:00:00Z</dcterms:modified>
</cp:coreProperties>
</file>