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D80827" w:rsidRDefault="00D80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0" w:name="_GoBack"/>
      <w:bookmarkEnd w:id="0"/>
    </w:p>
    <w:p w14:paraId="00000002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Draga braćo i sestre,</w:t>
      </w:r>
      <w:r>
        <w:rPr>
          <w:b/>
          <w:bCs/>
          <w:color w:val="000000"/>
          <w:sz w:val="24"/>
          <w:szCs w:val="24"/>
        </w:rPr>
        <w:br/>
      </w:r>
    </w:p>
    <w:p w14:paraId="00000003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danas slavimo Jubilej nade za sve sudionike zatvorskog života, za zatvorenike i za sve one koji se brinu o stvarnosti kaznenog sustava.</w:t>
      </w:r>
      <w:r>
        <w:rPr>
          <w:sz w:val="24"/>
          <w:szCs w:val="24"/>
        </w:rPr>
        <w:t xml:space="preserve"> D</w:t>
      </w:r>
      <w:r>
        <w:rPr>
          <w:color w:val="000000"/>
          <w:sz w:val="24"/>
          <w:szCs w:val="24"/>
        </w:rPr>
        <w:t xml:space="preserve">uboko znakovitim izborom činimo to na Treću nedjelju došašća, koju liturgija naziva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Gaudete!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, prema riječima kojima započinje ulazna antifona svete Mise (usp. Fil 4,4). To je, u liturgijskoj godini, </w:t>
      </w:r>
      <w:r>
        <w:rPr>
          <w:sz w:val="24"/>
          <w:szCs w:val="24"/>
        </w:rPr>
        <w:t>“N</w:t>
      </w:r>
      <w:r>
        <w:rPr>
          <w:color w:val="000000"/>
          <w:sz w:val="24"/>
          <w:szCs w:val="24"/>
        </w:rPr>
        <w:t>edjelja '</w:t>
      </w:r>
      <w:r>
        <w:rPr>
          <w:sz w:val="24"/>
          <w:szCs w:val="24"/>
        </w:rPr>
        <w:t>R</w:t>
      </w:r>
      <w:r>
        <w:rPr>
          <w:color w:val="000000"/>
          <w:sz w:val="24"/>
          <w:szCs w:val="24"/>
        </w:rPr>
        <w:t>adujte se'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>, koja nas podsjeća na svijetlu dimenziju iščekivanja: pouzdanje da će se dogoditi nešto lijepo, radosno.</w:t>
      </w:r>
    </w:p>
    <w:p w14:paraId="00000004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 tom smislu, 26. pr</w:t>
      </w:r>
      <w:r>
        <w:rPr>
          <w:color w:val="000000"/>
          <w:sz w:val="24"/>
          <w:szCs w:val="24"/>
        </w:rPr>
        <w:t xml:space="preserve">osinca prošle godine, papa Franjo, otvarajući Sveta vrata u Crkvi Očenaša, u zatvoru Rebibbia, uputio je svima poziv: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Dvije stvari vam kažem</w:t>
      </w:r>
      <w:r>
        <w:rPr>
          <w:sz w:val="24"/>
          <w:szCs w:val="24"/>
        </w:rPr>
        <w:t>”,</w:t>
      </w:r>
      <w:r>
        <w:rPr>
          <w:color w:val="000000"/>
          <w:sz w:val="24"/>
          <w:szCs w:val="24"/>
        </w:rPr>
        <w:t xml:space="preserve"> rekao je</w:t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Prvo: u ruci uže, sa sidrom nade. Drugo: širom otvorite vrata srca.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Pozivajući se na sliku sidra bač</w:t>
      </w:r>
      <w:r>
        <w:rPr>
          <w:color w:val="000000"/>
          <w:sz w:val="24"/>
          <w:szCs w:val="24"/>
        </w:rPr>
        <w:t xml:space="preserve">enog prema vječnosti, s onu stranu svake prostorne i vremenske </w:t>
      </w:r>
      <w:r>
        <w:rPr>
          <w:sz w:val="24"/>
          <w:szCs w:val="24"/>
        </w:rPr>
        <w:t>prepreke</w:t>
      </w:r>
      <w:r>
        <w:rPr>
          <w:color w:val="000000"/>
          <w:sz w:val="24"/>
          <w:szCs w:val="24"/>
        </w:rPr>
        <w:t xml:space="preserve"> (usp. Heb 6,17-20), poticao nas je da održimo živom vjeru u život koji nas čeka i da uvijek vjerujemo u mogućnost boljeg budućeg vremena. Istodobno nas je potaknuo da budemo, velikoduš</w:t>
      </w:r>
      <w:r>
        <w:rPr>
          <w:color w:val="000000"/>
          <w:sz w:val="24"/>
          <w:szCs w:val="24"/>
        </w:rPr>
        <w:t xml:space="preserve">nim srcem, djelatnici pravde i ljubavi u sredinama u kojima živimo. </w:t>
      </w:r>
    </w:p>
    <w:p w14:paraId="00000005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Dok se približava završetak Jubilarne godine, moramo priznati da, unatoč trudu mnogih, i u zatvorskom svijetu još ima puno posla u tom smjeru, a riječi proroka Izaije koje smo čuli –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Vra</w:t>
      </w:r>
      <w:r>
        <w:rPr>
          <w:color w:val="000000"/>
          <w:sz w:val="24"/>
          <w:szCs w:val="24"/>
        </w:rPr>
        <w:t>tit će se otkupljenici Gospodinji i doći će na Sion kličući od radosti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(Iz 35,10) – podsjećaju nas da je Bog onaj koji otkupljuje, koji oslobađa, i zvuče kao važno i zahtjevno poslanje za sve nas. Zasigurno, zatvor je teško okruženje i čak najbolji naumi </w:t>
      </w:r>
      <w:r>
        <w:rPr>
          <w:color w:val="000000"/>
          <w:sz w:val="24"/>
          <w:szCs w:val="24"/>
        </w:rPr>
        <w:t>ondje nailaze na mnoge prepreke. Upravo zato ne smijemo posustati, obeshrabriti se ili odustati, nego ići naprijed s ustrajnošću, hrabrošću i duhom suradnje. Mnogi još ne razumiju da se iz svakog pada treba moći podići, da ni jedno ljudsko biće nije samo o</w:t>
      </w:r>
      <w:r>
        <w:rPr>
          <w:color w:val="000000"/>
          <w:sz w:val="24"/>
          <w:szCs w:val="24"/>
        </w:rPr>
        <w:t xml:space="preserve">no što je učinilo i da je pravda uvijek proces popravljanja i pomirenja. </w:t>
      </w:r>
    </w:p>
    <w:p w14:paraId="00000006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Kada se, i u teškim uvjetima, čuvaju ljepota osjećaja, osjetljivost, pažnja prema potrebama drugih, poštovanje, sposobnost milosrđa i oprosta, tada iz tvrde zemlje patnje i grijeha n</w:t>
      </w:r>
      <w:r>
        <w:rPr>
          <w:color w:val="000000"/>
          <w:sz w:val="24"/>
          <w:szCs w:val="24"/>
        </w:rPr>
        <w:t>iču divni cvjetovi, a i među zatvorskim zidovima dozrijevaju jedinstveni ljudski čini, projekti i susreti. Taj rad na vlastitim osjećajima i mislima potreban je osobama lišenima slobode, ali još više onima koji imaju veliku odgovornost predstavljati pred n</w:t>
      </w:r>
      <w:r>
        <w:rPr>
          <w:color w:val="000000"/>
          <w:sz w:val="24"/>
          <w:szCs w:val="24"/>
        </w:rPr>
        <w:t>jima i za njih pravdu. Jubilej je poziv na obraćenje i upravo zato razlog nade i radosti.</w:t>
      </w:r>
    </w:p>
    <w:p w14:paraId="00000007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Zato je važno gledati prije svega na Isusa, na </w:t>
      </w:r>
      <w:r>
        <w:rPr>
          <w:sz w:val="24"/>
          <w:szCs w:val="24"/>
        </w:rPr>
        <w:t xml:space="preserve">Njegovu </w:t>
      </w:r>
      <w:r>
        <w:rPr>
          <w:color w:val="000000"/>
          <w:sz w:val="24"/>
          <w:szCs w:val="24"/>
        </w:rPr>
        <w:t xml:space="preserve">ljudskost, na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jegovo </w:t>
      </w:r>
      <w:r>
        <w:rPr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raljevstvo, u kojem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slijepi progledaju, hromi hode […], siromasima se naviješta Evanđel</w:t>
      </w:r>
      <w:r>
        <w:rPr>
          <w:color w:val="000000"/>
          <w:sz w:val="24"/>
          <w:szCs w:val="24"/>
        </w:rPr>
        <w:t>je</w:t>
      </w:r>
      <w:r>
        <w:rPr>
          <w:sz w:val="24"/>
          <w:szCs w:val="24"/>
        </w:rPr>
        <w:t xml:space="preserve">” </w:t>
      </w:r>
      <w:r>
        <w:rPr>
          <w:color w:val="000000"/>
          <w:sz w:val="24"/>
          <w:szCs w:val="24"/>
        </w:rPr>
        <w:t xml:space="preserve">(Mt 11,5), imajući na umu da, ako se ponekad takva čuda događaju izvanrednim Božjim zahvatima, češće su povjerena nama, našoj sućuti, pažnji, mudrosti i odgovornosti naših zajednica i naših ustanova. </w:t>
      </w:r>
    </w:p>
    <w:p w14:paraId="00000008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 nas vodi jednoj drugoj dimenziji proroštva koje </w:t>
      </w:r>
      <w:r>
        <w:rPr>
          <w:color w:val="000000"/>
          <w:sz w:val="24"/>
          <w:szCs w:val="24"/>
        </w:rPr>
        <w:t xml:space="preserve">smo čuli: zauzetosti za promicanje u svakom okruženju – a danas posebno naglašavamo u zatvorima – civilizacije utemeljene na novim kriterijima, a u konačnici na ljubavi, kako je govorio sveti Pavao VI. na završetku Jubilarne godine 1975.: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Ova – ljubav – h</w:t>
      </w:r>
      <w:r>
        <w:rPr>
          <w:color w:val="000000"/>
          <w:sz w:val="24"/>
          <w:szCs w:val="24"/>
        </w:rPr>
        <w:t>tjela bi biti, osobito na području javnog života, […] načelo novoga trenutka milosti i dobre volje, koji nam kalendar povijesti otvara pred nama: civilizacija ljubavi!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(Opća audijencija, 31. prosinca 1975.). </w:t>
      </w:r>
    </w:p>
    <w:p w14:paraId="00000009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 tom smislu papa Franjo posebno je želio da s</w:t>
      </w:r>
      <w:r>
        <w:rPr>
          <w:color w:val="000000"/>
          <w:sz w:val="24"/>
          <w:szCs w:val="24"/>
        </w:rPr>
        <w:t xml:space="preserve">e za Svetu godinu mogu odobriti i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oblici amnestije ili ublažavanja kazne kako bi se pomoglo osobama da ponovno steknu povjerenje u sebe i u društvo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(Bula </w:t>
      </w:r>
      <w:r>
        <w:rPr>
          <w:i/>
          <w:iCs/>
          <w:color w:val="000000"/>
          <w:sz w:val="24"/>
          <w:szCs w:val="24"/>
        </w:rPr>
        <w:t>Spes non confundit</w:t>
      </w:r>
      <w:r>
        <w:rPr>
          <w:color w:val="000000"/>
          <w:sz w:val="24"/>
          <w:szCs w:val="24"/>
        </w:rPr>
        <w:t xml:space="preserve">, 10), te da se svima ponude stvarne mogućnosti reintegracije (usp. isto). Vjerujem da će se u mnogim zemljama ostvariti njegova želja. </w:t>
      </w:r>
      <w:r>
        <w:rPr>
          <w:color w:val="000000"/>
          <w:sz w:val="24"/>
          <w:szCs w:val="24"/>
        </w:rPr>
        <w:lastRenderedPageBreak/>
        <w:t>Jubilej, kako znamo, u svom biblijskom izvorištu bio je upravo godina milosti u kojoj se svakome, na mnogo načina, pruža</w:t>
      </w:r>
      <w:r>
        <w:rPr>
          <w:color w:val="000000"/>
          <w:sz w:val="24"/>
          <w:szCs w:val="24"/>
        </w:rPr>
        <w:t>la mogućnost da ponovno započne (usp. Lev 25,8-10).</w:t>
      </w:r>
    </w:p>
    <w:p w14:paraId="0000000A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Evanđelje koje smo čuli govori nam o tome. Ivan Krstitelj, dok je propovijedao i krstio, pozivao je narod na obraćenje i da ponovno, simbolično, prijeđe rijeku, kao u vrijeme Jošue (usp. Jš 3,17), kako </w:t>
      </w:r>
      <w:r>
        <w:rPr>
          <w:color w:val="000000"/>
          <w:sz w:val="24"/>
          <w:szCs w:val="24"/>
        </w:rPr>
        <w:t xml:space="preserve">bi ušao u posjed nove, obećane zemlje, to jest srca pomirenog s Bogom i s braćom. U tom smislu rječita je njegova proročka </w:t>
      </w:r>
      <w:r>
        <w:rPr>
          <w:sz w:val="24"/>
          <w:szCs w:val="24"/>
        </w:rPr>
        <w:t>uloga</w:t>
      </w:r>
      <w:r>
        <w:rPr>
          <w:color w:val="000000"/>
          <w:sz w:val="24"/>
          <w:szCs w:val="24"/>
        </w:rPr>
        <w:t xml:space="preserve">: bio je pravedan, strog, iskren do te mjere da je zbog hrabrosti svojih riječi završio u zatvoru – nije bio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 xml:space="preserve">trska koju vjetar </w:t>
      </w:r>
      <w:r>
        <w:rPr>
          <w:color w:val="000000"/>
          <w:sz w:val="24"/>
          <w:szCs w:val="24"/>
        </w:rPr>
        <w:t>ljulja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(Mt 11,7) –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a ipak je istodobno bio bogat milosrđem i razumijevanjem prema onima koji su, iskreno pokajani, s mukom nastojali promijeniti život (usp. Lk 3,10-14). </w:t>
      </w:r>
    </w:p>
    <w:p w14:paraId="0000000B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Sveti Augustin, u poznatom komentaru na evanđeoski događaj preljubnice kojoj je bilo</w:t>
      </w:r>
      <w:r>
        <w:rPr>
          <w:color w:val="000000"/>
          <w:sz w:val="24"/>
          <w:szCs w:val="24"/>
        </w:rPr>
        <w:t xml:space="preserve"> oprošteno (usp. Iv 8,1-11), zaključuje riječima: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 xml:space="preserve">Kad su otišli tužitelji, ostali su […] bijednica i milosrđe. I toj reče Gospodin: […] </w:t>
      </w:r>
      <w:r>
        <w:rPr>
          <w:sz w:val="24"/>
          <w:szCs w:val="24"/>
        </w:rPr>
        <w:t>‘I</w:t>
      </w:r>
      <w:r>
        <w:rPr>
          <w:color w:val="000000"/>
          <w:sz w:val="24"/>
          <w:szCs w:val="24"/>
        </w:rPr>
        <w:t>di i od sada više ne griješi</w:t>
      </w:r>
      <w:r>
        <w:rPr>
          <w:sz w:val="24"/>
          <w:szCs w:val="24"/>
        </w:rPr>
        <w:t>’”</w:t>
      </w:r>
      <w:r>
        <w:rPr>
          <w:color w:val="000000"/>
          <w:sz w:val="24"/>
          <w:szCs w:val="24"/>
        </w:rPr>
        <w:t xml:space="preserve"> (Iv 8,10-11) (Sermo 302, 14).</w:t>
      </w:r>
    </w:p>
    <w:p w14:paraId="0000000C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Predragi</w:t>
      </w:r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zadatak koji vam Gospodin povjerava – svima, z</w:t>
      </w:r>
      <w:r>
        <w:rPr>
          <w:color w:val="000000"/>
          <w:sz w:val="24"/>
          <w:szCs w:val="24"/>
        </w:rPr>
        <w:t>atvorenicima i odgovornima za zatvorski sustav – nije lagan. Problema koje treba rješavati ima mnogo. Pomislimo na prenapučenost, na još uvijek nedovoljnu zauzetost za osiguranje stabilnih odgojnih programa oporavka i mogućnosti rada. I ne zaboravimo, na o</w:t>
      </w:r>
      <w:r>
        <w:rPr>
          <w:color w:val="000000"/>
          <w:sz w:val="24"/>
          <w:szCs w:val="24"/>
        </w:rPr>
        <w:t>sobnijoj razini, teret prošlosti, rane koje treba liječiti na tijelu i u srcu, razočaranja, beskrajnu strpljivost koja je potrebna, sa sobom i s drugima, kada se kreće putem obraćenja, i napast da se odustane ili da se više ne oprašta. Gospodin, međutim, u</w:t>
      </w:r>
      <w:r>
        <w:rPr>
          <w:color w:val="000000"/>
          <w:sz w:val="24"/>
          <w:szCs w:val="24"/>
        </w:rPr>
        <w:t xml:space="preserve">natoč svemu, ne prestaje ponavljati da je jedno jedino važno: da nitko ne propadne (usp. Iv 6,39) i da svi </w:t>
      </w:r>
      <w:r>
        <w:rPr>
          <w:sz w:val="24"/>
          <w:szCs w:val="24"/>
        </w:rPr>
        <w:t>“</w:t>
      </w:r>
      <w:r>
        <w:rPr>
          <w:color w:val="000000"/>
          <w:sz w:val="24"/>
          <w:szCs w:val="24"/>
        </w:rPr>
        <w:t>budu spašeni</w:t>
      </w:r>
      <w:r>
        <w:rPr>
          <w:sz w:val="24"/>
          <w:szCs w:val="24"/>
        </w:rPr>
        <w:t>”</w:t>
      </w:r>
      <w:r>
        <w:rPr>
          <w:color w:val="000000"/>
          <w:sz w:val="24"/>
          <w:szCs w:val="24"/>
        </w:rPr>
        <w:t xml:space="preserve"> (1Tim 2,4). </w:t>
      </w:r>
    </w:p>
    <w:p w14:paraId="0000000D" w14:textId="77777777" w:rsidR="00D80827" w:rsidRDefault="00B34C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bookmarkStart w:id="1" w:name="_yj5eugjknp92" w:colFirst="0" w:colLast="0"/>
      <w:bookmarkEnd w:id="1"/>
      <w:r>
        <w:rPr>
          <w:color w:val="000000"/>
          <w:sz w:val="24"/>
          <w:szCs w:val="24"/>
        </w:rPr>
        <w:t xml:space="preserve">Da nitko ne propadne! Da svi budu spašeni! To želi naš Bog, to je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jegovo </w:t>
      </w:r>
      <w:r>
        <w:rPr>
          <w:sz w:val="24"/>
          <w:szCs w:val="24"/>
        </w:rPr>
        <w:t>k</w:t>
      </w:r>
      <w:r>
        <w:rPr>
          <w:color w:val="000000"/>
          <w:sz w:val="24"/>
          <w:szCs w:val="24"/>
        </w:rPr>
        <w:t xml:space="preserve">raljevstvo, tomu teži </w:t>
      </w:r>
      <w:r>
        <w:rPr>
          <w:sz w:val="24"/>
          <w:szCs w:val="24"/>
        </w:rPr>
        <w:t xml:space="preserve">Njegovo </w:t>
      </w:r>
      <w:r>
        <w:rPr>
          <w:color w:val="000000"/>
          <w:sz w:val="24"/>
          <w:szCs w:val="24"/>
        </w:rPr>
        <w:t>djelovanje u svi</w:t>
      </w:r>
      <w:r>
        <w:rPr>
          <w:color w:val="000000"/>
          <w:sz w:val="24"/>
          <w:szCs w:val="24"/>
        </w:rPr>
        <w:t xml:space="preserve">jetu. Dok se približava Božić, želimo i mi zagrliti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 xml:space="preserve">jegov san, još snažnije, postojani u svom zauzimanju (usp. Jak 5,8) i puni pouzdanja. Jer znamo da, i pred najvećim izazovima, nismo sami: Gospodin je blizu (usp. Fil 4,5), hodi s nama i, s Njim uz nas, </w:t>
      </w:r>
      <w:r>
        <w:rPr>
          <w:color w:val="000000"/>
          <w:sz w:val="24"/>
          <w:szCs w:val="24"/>
        </w:rPr>
        <w:t>uvijek će se dogoditi nešto lijepo i radosno.</w:t>
      </w:r>
    </w:p>
    <w:p w14:paraId="0000000E" w14:textId="77777777" w:rsidR="00D80827" w:rsidRDefault="00D808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000000F" w14:textId="77777777" w:rsidR="00D80827" w:rsidRDefault="00D80827">
      <w:pPr>
        <w:spacing w:after="0"/>
        <w:rPr>
          <w:sz w:val="24"/>
          <w:szCs w:val="24"/>
        </w:rPr>
      </w:pPr>
    </w:p>
    <w:sectPr w:rsidR="00D8082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6BBA12-0D32-4EEB-8390-E5489D26C986}"/>
    <w:embedBold r:id="rId2" w:fontKey="{64A48F49-FB98-46E2-9105-49C283B1B29F}"/>
    <w:embedItalic r:id="rId3" w:fontKey="{C0D6D28D-BE01-43FB-8282-72DC26CFE2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F038F626-3E41-4653-A8A2-1AA313DB7B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240039-97BE-4670-A965-A3C7E62454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27"/>
    <w:rsid w:val="00B34CD1"/>
    <w:rsid w:val="00D80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AA0B2-9353-435C-BCE3-9CEAABCD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873</Words>
  <Characters>4980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Vincek</dc:creator>
  <cp:lastModifiedBy>Magdalena Vincek</cp:lastModifiedBy>
  <cp:revision>2</cp:revision>
  <dcterms:created xsi:type="dcterms:W3CDTF">2025-12-14T09:28:00Z</dcterms:created>
  <dcterms:modified xsi:type="dcterms:W3CDTF">2025-12-14T09:28:00Z</dcterms:modified>
</cp:coreProperties>
</file>