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E391C06">
      <w:pPr>
        <w:spacing w:after="0"/>
        <w:jc w:val="center"/>
        <w:rPr>
          <w:rFonts w:hint="default"/>
          <w:b/>
          <w:bCs/>
          <w:sz w:val="24"/>
          <w:szCs w:val="24"/>
          <w:rtl w:val="0"/>
          <w:lang w:val="hr-HR"/>
        </w:rPr>
      </w:pPr>
      <w:r>
        <w:rPr>
          <w:rFonts w:hint="default"/>
          <w:b/>
          <w:bCs/>
          <w:sz w:val="24"/>
          <w:szCs w:val="24"/>
          <w:rtl w:val="0"/>
          <w:lang w:val="hr-HR"/>
        </w:rPr>
        <w:t>PAPA LAV XIV.</w:t>
      </w:r>
    </w:p>
    <w:p w14:paraId="73A442AB">
      <w:pPr>
        <w:spacing w:after="0"/>
        <w:jc w:val="center"/>
        <w:rPr>
          <w:rFonts w:hint="default"/>
          <w:b/>
          <w:bCs/>
          <w:sz w:val="24"/>
          <w:szCs w:val="24"/>
          <w:rtl w:val="0"/>
          <w:lang w:val="hr-HR"/>
        </w:rPr>
      </w:pPr>
      <w:r>
        <w:rPr>
          <w:rFonts w:hint="default"/>
          <w:b/>
          <w:bCs/>
          <w:sz w:val="24"/>
          <w:szCs w:val="24"/>
          <w:rtl w:val="0"/>
          <w:lang w:val="hr-HR"/>
        </w:rPr>
        <w:t>NAGOVOR PRIJE MOLITVE ANGELUSA</w:t>
      </w:r>
    </w:p>
    <w:p w14:paraId="3C2C0B5B">
      <w:pPr>
        <w:spacing w:after="0"/>
        <w:jc w:val="center"/>
        <w:rPr>
          <w:rFonts w:hint="default"/>
          <w:b/>
          <w:bCs/>
          <w:sz w:val="24"/>
          <w:szCs w:val="24"/>
          <w:rtl w:val="0"/>
          <w:lang w:val="hr-HR"/>
        </w:rPr>
      </w:pPr>
      <w:r>
        <w:rPr>
          <w:rFonts w:hint="default"/>
          <w:b/>
          <w:bCs/>
          <w:sz w:val="24"/>
          <w:szCs w:val="24"/>
          <w:rtl w:val="0"/>
          <w:lang w:val="hr-HR"/>
        </w:rPr>
        <w:t>PRVA KORIZMENA NEDJELJA</w:t>
      </w:r>
    </w:p>
    <w:p w14:paraId="302443BC">
      <w:pPr>
        <w:spacing w:after="0"/>
        <w:jc w:val="center"/>
        <w:rPr>
          <w:rFonts w:hint="default"/>
          <w:b/>
          <w:bCs/>
          <w:sz w:val="24"/>
          <w:szCs w:val="24"/>
          <w:rtl w:val="0"/>
          <w:lang w:val="hr-HR"/>
        </w:rPr>
      </w:pPr>
    </w:p>
    <w:p w14:paraId="4FF464A9">
      <w:pPr>
        <w:spacing w:after="0"/>
        <w:jc w:val="center"/>
        <w:rPr>
          <w:rFonts w:hint="default"/>
          <w:b/>
          <w:bCs/>
          <w:sz w:val="24"/>
          <w:szCs w:val="24"/>
          <w:rtl w:val="0"/>
          <w:lang w:val="hr-HR"/>
        </w:rPr>
      </w:pPr>
      <w:bookmarkStart w:id="1" w:name="_GoBack"/>
      <w:bookmarkEnd w:id="1"/>
    </w:p>
    <w:p w14:paraId="00000001">
      <w:pPr>
        <w:spacing w:after="0"/>
        <w:jc w:val="both"/>
        <w:rPr>
          <w:sz w:val="24"/>
          <w:szCs w:val="24"/>
          <w:rtl w:val="0"/>
        </w:rPr>
      </w:pPr>
      <w:r>
        <w:rPr>
          <w:sz w:val="24"/>
          <w:szCs w:val="24"/>
          <w:rtl w:val="0"/>
        </w:rPr>
        <w:t>Draga braćo i sestre, blagoslovljena vam nedjelja!</w:t>
      </w:r>
    </w:p>
    <w:p w14:paraId="4EDF1F10">
      <w:pPr>
        <w:spacing w:after="0"/>
        <w:jc w:val="both"/>
        <w:rPr>
          <w:sz w:val="24"/>
          <w:szCs w:val="24"/>
          <w:rtl w:val="0"/>
        </w:rPr>
      </w:pPr>
    </w:p>
    <w:p w14:paraId="00000002">
      <w:pPr>
        <w:spacing w:after="0"/>
        <w:jc w:val="both"/>
        <w:rPr>
          <w:sz w:val="24"/>
          <w:szCs w:val="24"/>
          <w:rtl w:val="0"/>
        </w:rPr>
      </w:pPr>
      <w:r>
        <w:rPr>
          <w:sz w:val="24"/>
          <w:szCs w:val="24"/>
          <w:rtl w:val="0"/>
        </w:rPr>
        <w:t>Danas, na Prvu korizmenu nedjelju, Evanđelje nam govori o Isusu koji, vođen Duhom, odlazi u pustinju i ondje biva napastovan od đavla (usp. Mt 4,1-11). Nakon što je četrdeset dana postio, On osjeća teret svoje čovječnosti: tjelesno – glad, a duševno – kušnju Zloga. Isus proživljava isti napor koji i mi osjećamo na svome životnom putu te, odolijevajući đavlu, pokazuje i nama kako pobijediti njegove prijevare i zasjede.</w:t>
      </w:r>
    </w:p>
    <w:p w14:paraId="41EB96B7">
      <w:pPr>
        <w:spacing w:after="0"/>
        <w:jc w:val="both"/>
        <w:rPr>
          <w:sz w:val="24"/>
          <w:szCs w:val="24"/>
          <w:rtl w:val="0"/>
        </w:rPr>
      </w:pPr>
    </w:p>
    <w:p w14:paraId="00000003">
      <w:pPr>
        <w:spacing w:after="0"/>
        <w:jc w:val="both"/>
        <w:rPr>
          <w:sz w:val="24"/>
          <w:szCs w:val="24"/>
          <w:rtl w:val="0"/>
        </w:rPr>
      </w:pPr>
      <w:r>
        <w:rPr>
          <w:sz w:val="24"/>
          <w:szCs w:val="24"/>
          <w:rtl w:val="0"/>
        </w:rPr>
        <w:t>Liturgija nas ovom životvornom Riječi poziva promatrati korizmu kao svjetlosni hod u kojemu – molitvom, postom i milostinjom – možemo obnoviti svoju suradnju s Gospodinom u ostvarivanju jedinstvenog remek-djela našega života. Treba dopustiti Gospodinu ukloniti mrlje i izliječiti rane koje je grijeh mogao napraviti, te se zauzeti kako bi naš život procvao u svoj svojoj ljepoti, sve do punine ljubavi, jedinoga izvora istinske sreće.</w:t>
      </w:r>
    </w:p>
    <w:p w14:paraId="6DD8DE03">
      <w:pPr>
        <w:spacing w:after="0"/>
        <w:jc w:val="both"/>
        <w:rPr>
          <w:sz w:val="24"/>
          <w:szCs w:val="24"/>
          <w:rtl w:val="0"/>
        </w:rPr>
      </w:pPr>
    </w:p>
    <w:p w14:paraId="00000004">
      <w:pPr>
        <w:spacing w:after="0"/>
        <w:jc w:val="both"/>
        <w:rPr>
          <w:sz w:val="24"/>
          <w:szCs w:val="24"/>
          <w:rtl w:val="0"/>
        </w:rPr>
      </w:pPr>
      <w:r>
        <w:rPr>
          <w:sz w:val="24"/>
          <w:szCs w:val="24"/>
          <w:rtl w:val="0"/>
        </w:rPr>
        <w:t>Istina, taj put je zahtjevan, i postoji opasnost da se obeshrabrimo ili da nas privuku lagodniji putovi prividnog zadovoljstva: bogatstvo, slava, moć (usp. Mt 4,3-8). To su bile i Isusove kušnje, ali one su tek bijedni nadomjestci radosti za koju smo stvoreni. Na kraju nas neizbježno ostavljaju nezadovoljnima, nemirnima i praznima.</w:t>
      </w:r>
    </w:p>
    <w:p w14:paraId="278DFA83">
      <w:pPr>
        <w:spacing w:after="0"/>
        <w:jc w:val="both"/>
        <w:rPr>
          <w:sz w:val="24"/>
          <w:szCs w:val="24"/>
          <w:rtl w:val="0"/>
        </w:rPr>
      </w:pPr>
    </w:p>
    <w:p w14:paraId="00000005">
      <w:pPr>
        <w:spacing w:after="0"/>
        <w:jc w:val="both"/>
        <w:rPr>
          <w:sz w:val="24"/>
          <w:szCs w:val="24"/>
          <w:rtl w:val="0"/>
        </w:rPr>
      </w:pPr>
      <w:r>
        <w:rPr>
          <w:sz w:val="24"/>
          <w:szCs w:val="24"/>
          <w:rtl w:val="0"/>
        </w:rPr>
        <w:t>Zato je sveti Pavao VI. poučavao da pokora daleko od toga da osiromašuje našu ljudskost, već ju obogaćuje, pročišćuje i učvršćuje na njezinu putu prema horizontu čiji je “kraj ljubav i predanje Gospodinu” (Paenitemini, 17. veljače 1966., I). Pokora nas, dok nas čini svjesnima naših granica, ujedno osnažuje da ih nadvladamo i da, uz Božju pomoć, živimo sve dublje zajedništvo s Njim i međusobno.</w:t>
      </w:r>
    </w:p>
    <w:p w14:paraId="23D40D2F">
      <w:pPr>
        <w:spacing w:after="0"/>
        <w:jc w:val="both"/>
        <w:rPr>
          <w:sz w:val="24"/>
          <w:szCs w:val="24"/>
          <w:rtl w:val="0"/>
        </w:rPr>
      </w:pPr>
    </w:p>
    <w:p w14:paraId="00000006">
      <w:pPr>
        <w:spacing w:after="0"/>
        <w:jc w:val="both"/>
        <w:rPr>
          <w:sz w:val="24"/>
          <w:szCs w:val="24"/>
          <w:rtl w:val="0"/>
        </w:rPr>
      </w:pPr>
      <w:bookmarkStart w:id="0" w:name="_7xgmr2ggw2zs" w:colFirst="0" w:colLast="0"/>
      <w:bookmarkEnd w:id="0"/>
      <w:r>
        <w:rPr>
          <w:sz w:val="24"/>
          <w:szCs w:val="24"/>
          <w:rtl w:val="0"/>
        </w:rPr>
        <w:t>U ovom času milosti vršimo ju velikodušno, zajedno s molitvom i djelima milosrđa: dajmo prostora tišini; utišajmo nakratko televizore, radije, pametne telefone. Meditirajmo Božju riječ, pristupajmo sakramentima; slušajmo glas Duha Svetoga koji govori u srcu, i slušajmo jedni druge – u obiteljima, na radnim mjestima, u zajednicama. Posvetimo vrijeme onima koji su sami, osobito starijima, siromašnima i bolesnima. Odrecimo se suvišnoga te dijelimo ono što uštedimo s onima koji nemaju ono nužno. Tada će, kako kaže sveti Augustin, “naša molitva, učinjena u poniznosti i ljubavi, u postu i milostinji, u umjerenosti i oprostu, dajući dobro, a ne vraćajući zlo, kloneći se zla i čineći dobro” (Sermo 206, 3), doprijeti do neba i darovati nam mir.</w:t>
      </w:r>
    </w:p>
    <w:p w14:paraId="235630A4">
      <w:pPr>
        <w:spacing w:after="0"/>
        <w:jc w:val="both"/>
        <w:rPr>
          <w:sz w:val="24"/>
          <w:szCs w:val="24"/>
          <w:rtl w:val="0"/>
        </w:rPr>
      </w:pPr>
    </w:p>
    <w:p w14:paraId="00000007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rtl w:val="0"/>
        </w:rPr>
        <w:t>Presvetoj Djevici Mariji, Majci koja uvijek prati svoju djecu u kušnji, povjeravamo svoj korizmeni hod.</w:t>
      </w:r>
    </w:p>
    <w:p w14:paraId="00000008">
      <w:pPr>
        <w:spacing w:after="0"/>
        <w:jc w:val="both"/>
        <w:rPr>
          <w:sz w:val="24"/>
          <w:szCs w:val="24"/>
        </w:rPr>
      </w:pPr>
    </w:p>
    <w:sectPr>
      <w:pgSz w:w="11906" w:h="16838"/>
      <w:pgMar w:top="1440" w:right="1440" w:bottom="1440" w:left="1440" w:header="708" w:footer="708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47E99AE4-B641-457C-AB26-97CE328E1B9E}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E0BD3320-276A-4488-B97A-0A237DA5DA3A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D849A021-9007-46F5-8786-79048FD3BDB8}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  <w:embedRegular r:id="rId4" w:fontKey="{C5FE4D16-2C89-4D62-80A4-236C92141FFB}"/>
  </w:font>
  <w:font w:name="等线">
    <w:altName w:val="Microsoft YaHei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  <w:embedRegular r:id="rId5" w:fontKey="{67582EDD-FC52-48BA-A2EB-B7E8548088A0}"/>
  </w:font>
  <w:font w:name="Calibri">
    <w:panose1 w:val="020F0502020204030204"/>
    <w:charset w:val="00"/>
    <w:family w:val="auto"/>
    <w:pitch w:val="default"/>
    <w:sig w:usb0="E4002EFF" w:usb1="C000247B" w:usb2="00000009" w:usb3="00000000" w:csb0="200001FF" w:csb1="00000000"/>
    <w:embedRegular r:id="rId6" w:fontKey="{4CC8DB59-B4BD-4C4C-AC9E-19AAAEF323CC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59" w:lineRule="auto"/>
      </w:pPr>
      <w:r>
        <w:separator/>
      </w:r>
    </w:p>
  </w:footnote>
  <w:footnote w:type="continuationSeparator" w:id="1">
    <w:p>
      <w:pPr>
        <w:spacing w:before="0" w:after="0" w:line="259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TrueTypeFonts/>
  <w:documentProtection w:enforcement="0"/>
  <w:defaultTabStop w:val="720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790D075C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160" w:line="259" w:lineRule="auto"/>
    </w:pPr>
    <w:rPr>
      <w:rFonts w:ascii="Calibri" w:hAnsi="Calibri" w:eastAsia="Calibri" w:cs="Calibri"/>
      <w:sz w:val="22"/>
      <w:szCs w:val="22"/>
      <w:lang w:val="hr"/>
    </w:rPr>
  </w:style>
  <w:style w:type="paragraph" w:styleId="2">
    <w:name w:val="heading 1"/>
    <w:basedOn w:val="1"/>
    <w:next w:val="1"/>
    <w:qFormat/>
    <w:uiPriority w:val="0"/>
    <w:pPr>
      <w:keepNext/>
      <w:keepLines/>
      <w:pageBreakBefore w:val="0"/>
      <w:spacing w:before="480" w:after="120"/>
    </w:pPr>
    <w:rPr>
      <w:b/>
      <w:bCs/>
      <w:sz w:val="48"/>
      <w:szCs w:val="48"/>
    </w:rPr>
  </w:style>
  <w:style w:type="paragraph" w:styleId="3">
    <w:name w:val="heading 2"/>
    <w:basedOn w:val="1"/>
    <w:next w:val="1"/>
    <w:uiPriority w:val="0"/>
    <w:pPr>
      <w:keepNext/>
      <w:keepLines/>
      <w:pageBreakBefore w:val="0"/>
      <w:spacing w:before="360" w:after="80"/>
    </w:pPr>
    <w:rPr>
      <w:b/>
      <w:bCs/>
      <w:sz w:val="36"/>
      <w:szCs w:val="36"/>
    </w:rPr>
  </w:style>
  <w:style w:type="paragraph" w:styleId="4">
    <w:name w:val="heading 3"/>
    <w:basedOn w:val="1"/>
    <w:next w:val="1"/>
    <w:qFormat/>
    <w:uiPriority w:val="0"/>
    <w:pPr>
      <w:keepNext/>
      <w:keepLines/>
      <w:pageBreakBefore w:val="0"/>
      <w:spacing w:before="280" w:after="80"/>
    </w:pPr>
    <w:rPr>
      <w:b/>
      <w:bCs/>
      <w:sz w:val="28"/>
      <w:szCs w:val="28"/>
    </w:rPr>
  </w:style>
  <w:style w:type="paragraph" w:styleId="5">
    <w:name w:val="heading 4"/>
    <w:basedOn w:val="1"/>
    <w:next w:val="1"/>
    <w:qFormat/>
    <w:uiPriority w:val="0"/>
    <w:pPr>
      <w:keepNext/>
      <w:keepLines/>
      <w:pageBreakBefore w:val="0"/>
      <w:spacing w:before="240" w:after="40"/>
    </w:pPr>
    <w:rPr>
      <w:b/>
      <w:bCs/>
      <w:sz w:val="24"/>
      <w:szCs w:val="24"/>
    </w:rPr>
  </w:style>
  <w:style w:type="paragraph" w:styleId="6">
    <w:name w:val="heading 5"/>
    <w:basedOn w:val="1"/>
    <w:next w:val="1"/>
    <w:uiPriority w:val="0"/>
    <w:pPr>
      <w:keepNext/>
      <w:keepLines/>
      <w:pageBreakBefore w:val="0"/>
      <w:spacing w:before="220" w:after="40"/>
    </w:pPr>
    <w:rPr>
      <w:b/>
      <w:bCs/>
      <w:sz w:val="22"/>
      <w:szCs w:val="22"/>
    </w:rPr>
  </w:style>
  <w:style w:type="paragraph" w:styleId="7">
    <w:name w:val="heading 6"/>
    <w:basedOn w:val="1"/>
    <w:next w:val="1"/>
    <w:qFormat/>
    <w:uiPriority w:val="0"/>
    <w:pPr>
      <w:keepNext/>
      <w:keepLines/>
      <w:pageBreakBefore w:val="0"/>
      <w:spacing w:before="200" w:after="40"/>
    </w:pPr>
    <w:rPr>
      <w:b/>
      <w:bCs/>
      <w:sz w:val="20"/>
      <w:szCs w:val="20"/>
    </w:rPr>
  </w:style>
  <w:style w:type="character" w:default="1" w:styleId="8">
    <w:name w:val="Default Paragraph Font"/>
    <w:semiHidden/>
    <w:uiPriority w:val="0"/>
  </w:style>
  <w:style w:type="table" w:default="1" w:styleId="9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Subtitle"/>
    <w:basedOn w:val="1"/>
    <w:next w:val="1"/>
    <w:qFormat/>
    <w:uiPriority w:val="0"/>
    <w:pPr>
      <w:keepNext/>
      <w:keepLines/>
      <w:pageBreakBefore w:val="0"/>
      <w:spacing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paragraph" w:styleId="11">
    <w:name w:val="Title"/>
    <w:basedOn w:val="1"/>
    <w:next w:val="1"/>
    <w:qFormat/>
    <w:uiPriority w:val="0"/>
    <w:pPr>
      <w:keepNext/>
      <w:keepLines/>
      <w:pageBreakBefore w:val="0"/>
      <w:spacing w:before="480" w:after="120"/>
    </w:pPr>
    <w:rPr>
      <w:b/>
      <w:bCs/>
      <w:sz w:val="72"/>
      <w:szCs w:val="72"/>
    </w:rPr>
  </w:style>
  <w:style w:type="table" w:customStyle="1" w:styleId="12">
    <w:name w:val="TableNormal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Pages>1</Pages>
  <TotalTime>0</TotalTime>
  <ScaleCrop>false</ScaleCrop>
  <LinksUpToDate>false</LinksUpToDate>
  <Application>WPS Office_12.2.0.22222_F1E327BC-269C-435d-A152-05C5408002CA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2026-02-22T10:45:19Z</dcterms:created>
  <dc:creator>38592</dc:creator>
  <cp:lastModifiedBy>38592</cp:lastModifiedBy>
  <dcterms:modified xsi:type="dcterms:W3CDTF">2026-02-22T10:46:09Z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1033-12.2.0.22222</vt:lpwstr>
  </property>
  <property fmtid="{D5CDD505-2E9C-101B-9397-08002B2CF9AE}" pid="3" name="ICV">
    <vt:lpwstr>55612C8FBE7A42EBA3F058BC27DD36E7_12</vt:lpwstr>
  </property>
</Properties>
</file>